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602" w:rsidRPr="00097331" w:rsidRDefault="00FB5602" w:rsidP="00FB5602">
      <w:pPr>
        <w:jc w:val="center"/>
        <w:rPr>
          <w:b/>
          <w:i/>
          <w:sz w:val="48"/>
          <w:szCs w:val="48"/>
        </w:rPr>
      </w:pPr>
      <w:r w:rsidRPr="00097331">
        <w:rPr>
          <w:b/>
          <w:i/>
          <w:sz w:val="48"/>
          <w:szCs w:val="48"/>
        </w:rPr>
        <w:t>Calloway Title and Escrow, LLC</w:t>
      </w:r>
    </w:p>
    <w:p w:rsidR="00FB5602" w:rsidRDefault="00FB5602" w:rsidP="00FB5602">
      <w:pPr>
        <w:jc w:val="center"/>
        <w:rPr>
          <w:sz w:val="20"/>
        </w:rPr>
      </w:pPr>
      <w:r>
        <w:rPr>
          <w:sz w:val="20"/>
        </w:rPr>
        <w:t>4170 Ashford Dunwoody Road</w:t>
      </w:r>
    </w:p>
    <w:p w:rsidR="00FB5602" w:rsidRDefault="00D16F55" w:rsidP="00FB5602">
      <w:pPr>
        <w:jc w:val="center"/>
        <w:rPr>
          <w:sz w:val="20"/>
        </w:rPr>
      </w:pPr>
      <w:r>
        <w:rPr>
          <w:sz w:val="20"/>
        </w:rPr>
        <w:t>Suite 525</w:t>
      </w:r>
    </w:p>
    <w:p w:rsidR="00FB5602" w:rsidRDefault="00FB5602" w:rsidP="00FB5602">
      <w:pPr>
        <w:jc w:val="center"/>
        <w:rPr>
          <w:sz w:val="20"/>
        </w:rPr>
      </w:pPr>
      <w:r>
        <w:rPr>
          <w:sz w:val="20"/>
        </w:rPr>
        <w:t>Atlanta, Georgia 30319</w:t>
      </w:r>
    </w:p>
    <w:p w:rsidR="00FB5602" w:rsidRDefault="00FB5602" w:rsidP="00FB5602">
      <w:pPr>
        <w:jc w:val="center"/>
        <w:rPr>
          <w:sz w:val="20"/>
        </w:rPr>
      </w:pPr>
      <w:r>
        <w:rPr>
          <w:sz w:val="20"/>
        </w:rPr>
        <w:t>Telephone (770) 698-7960</w:t>
      </w:r>
    </w:p>
    <w:p w:rsidR="00FB5602" w:rsidRDefault="00FB5602" w:rsidP="00FB5602">
      <w:pPr>
        <w:jc w:val="center"/>
        <w:rPr>
          <w:sz w:val="20"/>
        </w:rPr>
      </w:pPr>
      <w:r>
        <w:rPr>
          <w:sz w:val="20"/>
        </w:rPr>
        <w:t>Facsimile   (770) 698-7999</w:t>
      </w:r>
    </w:p>
    <w:p w:rsidR="00FB5602" w:rsidRDefault="00FB5602" w:rsidP="00FB5602">
      <w:pPr>
        <w:jc w:val="center"/>
        <w:rPr>
          <w:sz w:val="20"/>
        </w:rPr>
      </w:pPr>
      <w:r>
        <w:rPr>
          <w:sz w:val="20"/>
        </w:rPr>
        <w:t>Marcus Calloway Direct Line (770) 698-7970</w:t>
      </w:r>
    </w:p>
    <w:p w:rsidR="00D16F55" w:rsidRDefault="00D16F55" w:rsidP="00FB5602">
      <w:pPr>
        <w:jc w:val="center"/>
        <w:rPr>
          <w:sz w:val="20"/>
        </w:rPr>
      </w:pPr>
    </w:p>
    <w:p w:rsidR="00D16F55" w:rsidRPr="00D16F55" w:rsidRDefault="00D16F55" w:rsidP="00FB5602">
      <w:pPr>
        <w:jc w:val="center"/>
        <w:rPr>
          <w:rFonts w:ascii="Times New Roman" w:hAnsi="Times New Roman"/>
          <w:sz w:val="32"/>
          <w:szCs w:val="32"/>
        </w:rPr>
      </w:pPr>
      <w:bookmarkStart w:id="0" w:name="_GoBack"/>
      <w:bookmarkEnd w:id="0"/>
      <w:r w:rsidRPr="00D16F55">
        <w:rPr>
          <w:rFonts w:ascii="Times New Roman" w:hAnsi="Times New Roman"/>
          <w:sz w:val="32"/>
          <w:szCs w:val="32"/>
        </w:rPr>
        <w:t>Florida Information sheet</w:t>
      </w:r>
    </w:p>
    <w:p w:rsidR="00FB5602" w:rsidRDefault="00FB5602" w:rsidP="00FB5602">
      <w:pPr>
        <w:jc w:val="center"/>
        <w:rPr>
          <w:sz w:val="20"/>
        </w:rPr>
      </w:pPr>
    </w:p>
    <w:p w:rsidR="00FB5602" w:rsidRPr="00097331" w:rsidRDefault="00FB5602" w:rsidP="00097331">
      <w:pPr>
        <w:ind w:hanging="450"/>
        <w:jc w:val="both"/>
        <w:rPr>
          <w:rFonts w:ascii="Times New Roman" w:hAnsi="Times New Roman"/>
          <w:sz w:val="22"/>
          <w:szCs w:val="22"/>
        </w:rPr>
      </w:pPr>
    </w:p>
    <w:p w:rsidR="0075793E" w:rsidRPr="00097331" w:rsidRDefault="00F709E6" w:rsidP="00097331">
      <w:pPr>
        <w:numPr>
          <w:ilvl w:val="0"/>
          <w:numId w:val="2"/>
        </w:numPr>
        <w:ind w:hanging="450"/>
        <w:jc w:val="both"/>
        <w:rPr>
          <w:rFonts w:ascii="Times New Roman" w:hAnsi="Times New Roman"/>
          <w:sz w:val="22"/>
          <w:szCs w:val="22"/>
        </w:rPr>
      </w:pPr>
      <w:r w:rsidRPr="00097331">
        <w:rPr>
          <w:rFonts w:ascii="Times New Roman" w:hAnsi="Times New Roman"/>
          <w:b/>
          <w:sz w:val="22"/>
          <w:szCs w:val="22"/>
        </w:rPr>
        <w:t>DOCUMENTARY STAMP</w:t>
      </w:r>
      <w:r w:rsidR="00FB5602" w:rsidRPr="00097331">
        <w:rPr>
          <w:rFonts w:ascii="Times New Roman" w:hAnsi="Times New Roman"/>
          <w:b/>
          <w:sz w:val="22"/>
          <w:szCs w:val="22"/>
        </w:rPr>
        <w:t xml:space="preserve"> TAX</w:t>
      </w:r>
      <w:r w:rsidR="00FB5602" w:rsidRPr="00097331">
        <w:rPr>
          <w:rFonts w:ascii="Times New Roman" w:hAnsi="Times New Roman"/>
          <w:sz w:val="22"/>
          <w:szCs w:val="22"/>
        </w:rPr>
        <w:t xml:space="preserve">.  </w:t>
      </w:r>
      <w:r w:rsidRPr="00097331">
        <w:rPr>
          <w:rFonts w:ascii="Times New Roman" w:hAnsi="Times New Roman"/>
          <w:sz w:val="22"/>
          <w:szCs w:val="22"/>
        </w:rPr>
        <w:t xml:space="preserve">Documentary stamp tax is levied at the rate of $.70 per $100 (or portion thereof) on documents that transfer interest in Florida real property, such as </w:t>
      </w:r>
      <w:r w:rsidR="0075793E" w:rsidRPr="00097331">
        <w:rPr>
          <w:rFonts w:ascii="Times New Roman" w:hAnsi="Times New Roman"/>
          <w:sz w:val="22"/>
          <w:szCs w:val="22"/>
        </w:rPr>
        <w:t>deeds, mortgages, and notes</w:t>
      </w:r>
      <w:r w:rsidRPr="00097331">
        <w:rPr>
          <w:rFonts w:ascii="Times New Roman" w:hAnsi="Times New Roman"/>
          <w:sz w:val="22"/>
          <w:szCs w:val="22"/>
        </w:rPr>
        <w:t xml:space="preserve">. (The Miami-Dade County rate is $.60 on all documents plus $.45 surtax on documents transferring anything other than a single-family residence). </w:t>
      </w:r>
      <w:r w:rsidR="0075793E" w:rsidRPr="00097331">
        <w:rPr>
          <w:rFonts w:ascii="Times New Roman" w:hAnsi="Times New Roman"/>
          <w:sz w:val="22"/>
          <w:szCs w:val="22"/>
        </w:rPr>
        <w:t>A promissory note or other obligation to pay money that is executed, signed or delivered in Florida, is subject to documentary stamp tax at the rate of $.35 per $100 (or portion thereof) of the unconditional amount to be paid or repaid. The tax on such documents may not exceed $2,450. (§201.08(1)(a), Florida Statutes)</w:t>
      </w:r>
    </w:p>
    <w:p w:rsidR="0075793E" w:rsidRPr="00097331" w:rsidRDefault="0075793E" w:rsidP="00097331">
      <w:pPr>
        <w:ind w:left="1080" w:hanging="450"/>
        <w:jc w:val="both"/>
        <w:rPr>
          <w:rFonts w:ascii="Times New Roman" w:hAnsi="Times New Roman"/>
          <w:sz w:val="22"/>
          <w:szCs w:val="22"/>
        </w:rPr>
      </w:pPr>
    </w:p>
    <w:p w:rsidR="00FB5602" w:rsidRPr="00097331" w:rsidRDefault="00F709E6" w:rsidP="006553BF">
      <w:pPr>
        <w:ind w:left="1080"/>
        <w:jc w:val="both"/>
        <w:rPr>
          <w:rFonts w:ascii="Times New Roman" w:hAnsi="Times New Roman"/>
          <w:sz w:val="22"/>
          <w:szCs w:val="22"/>
        </w:rPr>
      </w:pPr>
      <w:r w:rsidRPr="00097331">
        <w:rPr>
          <w:rFonts w:ascii="Times New Roman" w:hAnsi="Times New Roman"/>
          <w:sz w:val="22"/>
          <w:szCs w:val="22"/>
        </w:rPr>
        <w:t>This tax is usually paid to the Clerk of Court when the document is recorded. The Clerks of Court send the money to the Department of Revenue and the Department distributes the funds according to law</w:t>
      </w:r>
      <w:r w:rsidR="0075793E" w:rsidRPr="00097331">
        <w:rPr>
          <w:rFonts w:ascii="Times New Roman" w:hAnsi="Times New Roman"/>
          <w:sz w:val="22"/>
          <w:szCs w:val="22"/>
        </w:rPr>
        <w:t xml:space="preserve">. </w:t>
      </w:r>
      <w:r w:rsidR="00D95A71" w:rsidRPr="00097331">
        <w:rPr>
          <w:rFonts w:ascii="Times New Roman" w:hAnsi="Times New Roman"/>
          <w:sz w:val="22"/>
          <w:szCs w:val="22"/>
        </w:rPr>
        <w:t xml:space="preserve">If there is a mortgage securing the property along with a </w:t>
      </w:r>
      <w:r w:rsidR="0075793E" w:rsidRPr="00097331">
        <w:rPr>
          <w:rFonts w:ascii="Times New Roman" w:hAnsi="Times New Roman"/>
          <w:sz w:val="22"/>
          <w:szCs w:val="22"/>
        </w:rPr>
        <w:t>N</w:t>
      </w:r>
      <w:r w:rsidR="00D95A71" w:rsidRPr="00097331">
        <w:rPr>
          <w:rFonts w:ascii="Times New Roman" w:hAnsi="Times New Roman"/>
          <w:sz w:val="22"/>
          <w:szCs w:val="22"/>
        </w:rPr>
        <w:t xml:space="preserve">ote, the correct practice is to collect the proper Documentary Stamp Tax amount </w:t>
      </w:r>
      <w:r w:rsidR="0075793E" w:rsidRPr="00097331">
        <w:rPr>
          <w:rFonts w:ascii="Times New Roman" w:hAnsi="Times New Roman"/>
          <w:sz w:val="22"/>
          <w:szCs w:val="22"/>
        </w:rPr>
        <w:t xml:space="preserve">at the time of recording </w:t>
      </w:r>
      <w:r w:rsidR="00D95A71" w:rsidRPr="00097331">
        <w:rPr>
          <w:rFonts w:ascii="Times New Roman" w:hAnsi="Times New Roman"/>
          <w:sz w:val="22"/>
          <w:szCs w:val="22"/>
        </w:rPr>
        <w:t xml:space="preserve">the </w:t>
      </w:r>
      <w:r w:rsidR="0075793E" w:rsidRPr="00097331">
        <w:rPr>
          <w:rFonts w:ascii="Times New Roman" w:hAnsi="Times New Roman"/>
          <w:sz w:val="22"/>
          <w:szCs w:val="22"/>
        </w:rPr>
        <w:t>M</w:t>
      </w:r>
      <w:r w:rsidR="00D95A71" w:rsidRPr="00097331">
        <w:rPr>
          <w:rFonts w:ascii="Times New Roman" w:hAnsi="Times New Roman"/>
          <w:sz w:val="22"/>
          <w:szCs w:val="22"/>
        </w:rPr>
        <w:t xml:space="preserve">ortgage- not the note. Customarily, the </w:t>
      </w:r>
      <w:r w:rsidR="0075793E" w:rsidRPr="00097331">
        <w:rPr>
          <w:rFonts w:ascii="Times New Roman" w:hAnsi="Times New Roman"/>
          <w:sz w:val="22"/>
          <w:szCs w:val="22"/>
        </w:rPr>
        <w:t xml:space="preserve">similar </w:t>
      </w:r>
      <w:r w:rsidR="00D95A71" w:rsidRPr="00097331">
        <w:rPr>
          <w:rFonts w:ascii="Times New Roman" w:hAnsi="Times New Roman"/>
          <w:sz w:val="22"/>
          <w:szCs w:val="22"/>
        </w:rPr>
        <w:t>language</w:t>
      </w:r>
      <w:r w:rsidR="0075793E" w:rsidRPr="00097331">
        <w:rPr>
          <w:rFonts w:ascii="Times New Roman" w:hAnsi="Times New Roman"/>
          <w:sz w:val="22"/>
          <w:szCs w:val="22"/>
        </w:rPr>
        <w:t xml:space="preserve"> like the</w:t>
      </w:r>
      <w:r w:rsidR="00D95A71" w:rsidRPr="00097331">
        <w:rPr>
          <w:rFonts w:ascii="Times New Roman" w:hAnsi="Times New Roman"/>
          <w:sz w:val="22"/>
          <w:szCs w:val="22"/>
        </w:rPr>
        <w:t xml:space="preserve"> </w:t>
      </w:r>
      <w:r w:rsidR="0075793E" w:rsidRPr="00097331">
        <w:rPr>
          <w:rFonts w:ascii="Times New Roman" w:hAnsi="Times New Roman"/>
          <w:sz w:val="22"/>
          <w:szCs w:val="22"/>
        </w:rPr>
        <w:t xml:space="preserve">following </w:t>
      </w:r>
      <w:r w:rsidR="00D95A71" w:rsidRPr="00097331">
        <w:rPr>
          <w:rFonts w:ascii="Times New Roman" w:hAnsi="Times New Roman"/>
          <w:sz w:val="22"/>
          <w:szCs w:val="22"/>
        </w:rPr>
        <w:t>should be included in said Note</w:t>
      </w:r>
      <w:r w:rsidR="0075793E" w:rsidRPr="00097331">
        <w:rPr>
          <w:rFonts w:ascii="Times New Roman" w:hAnsi="Times New Roman"/>
          <w:sz w:val="22"/>
          <w:szCs w:val="22"/>
        </w:rPr>
        <w:t xml:space="preserve"> to avoid double taxation</w:t>
      </w:r>
      <w:r w:rsidR="00D95A71" w:rsidRPr="00097331">
        <w:rPr>
          <w:rFonts w:ascii="Times New Roman" w:hAnsi="Times New Roman"/>
          <w:sz w:val="22"/>
          <w:szCs w:val="22"/>
        </w:rPr>
        <w:t>:</w:t>
      </w:r>
    </w:p>
    <w:p w:rsidR="00D95A71" w:rsidRPr="00097331" w:rsidRDefault="00D95A71" w:rsidP="00097331">
      <w:pPr>
        <w:ind w:hanging="450"/>
        <w:jc w:val="both"/>
        <w:rPr>
          <w:rFonts w:ascii="Times New Roman" w:hAnsi="Times New Roman"/>
          <w:sz w:val="22"/>
          <w:szCs w:val="22"/>
        </w:rPr>
      </w:pPr>
    </w:p>
    <w:p w:rsidR="00D95A71" w:rsidRPr="004C5923" w:rsidRDefault="00D95A71" w:rsidP="004C5923">
      <w:pPr>
        <w:ind w:left="1710" w:right="810"/>
        <w:jc w:val="both"/>
        <w:rPr>
          <w:rFonts w:ascii="Times New Roman" w:hAnsi="Times New Roman"/>
          <w:b/>
          <w:sz w:val="22"/>
          <w:szCs w:val="22"/>
        </w:rPr>
      </w:pPr>
      <w:r w:rsidRPr="004C5923">
        <w:rPr>
          <w:rFonts w:ascii="Times New Roman" w:hAnsi="Times New Roman"/>
          <w:b/>
          <w:sz w:val="22"/>
          <w:szCs w:val="22"/>
        </w:rPr>
        <w:t>DOCUMENTARY STAMPS IN THE AMOUNT DUE BY LAW WERE PAID AND AFFIXED TO THAT CERTAIN MORTGAGE OF EVEN DATE HEREWITH GIVEN TO SECURE THIS NOTE AND RECORDED IN THE PUBLIC RECORDS OF ___________ COUNTY, FLORIDA.</w:t>
      </w:r>
    </w:p>
    <w:p w:rsidR="00FB5602" w:rsidRPr="00097331" w:rsidRDefault="00294DF0" w:rsidP="00097331">
      <w:pPr>
        <w:numPr>
          <w:ilvl w:val="0"/>
          <w:numId w:val="2"/>
        </w:numPr>
        <w:ind w:hanging="450"/>
        <w:jc w:val="both"/>
        <w:rPr>
          <w:rFonts w:ascii="Times New Roman" w:hAnsi="Times New Roman"/>
          <w:sz w:val="22"/>
          <w:szCs w:val="22"/>
        </w:rPr>
      </w:pPr>
      <w:r w:rsidRPr="00097331">
        <w:rPr>
          <w:rFonts w:ascii="Times New Roman" w:hAnsi="Times New Roman"/>
          <w:b/>
          <w:sz w:val="22"/>
          <w:szCs w:val="22"/>
        </w:rPr>
        <w:t>INTANGIBLE</w:t>
      </w:r>
      <w:r w:rsidR="000720D9" w:rsidRPr="00097331">
        <w:rPr>
          <w:rFonts w:ascii="Times New Roman" w:hAnsi="Times New Roman"/>
          <w:b/>
          <w:sz w:val="22"/>
          <w:szCs w:val="22"/>
        </w:rPr>
        <w:t xml:space="preserve"> </w:t>
      </w:r>
      <w:r w:rsidR="00FB5602" w:rsidRPr="00097331">
        <w:rPr>
          <w:rFonts w:ascii="Times New Roman" w:hAnsi="Times New Roman"/>
          <w:b/>
          <w:sz w:val="22"/>
          <w:szCs w:val="22"/>
        </w:rPr>
        <w:t>TAX</w:t>
      </w:r>
      <w:r w:rsidR="00FB5602" w:rsidRPr="00097331">
        <w:rPr>
          <w:rFonts w:ascii="Times New Roman" w:hAnsi="Times New Roman"/>
          <w:sz w:val="22"/>
          <w:szCs w:val="22"/>
        </w:rPr>
        <w:t xml:space="preserve">.  </w:t>
      </w:r>
      <w:r w:rsidR="000720D9" w:rsidRPr="00097331">
        <w:rPr>
          <w:rFonts w:ascii="Times New Roman" w:hAnsi="Times New Roman"/>
          <w:sz w:val="22"/>
          <w:szCs w:val="22"/>
        </w:rPr>
        <w:t xml:space="preserve">Intangible Tax of $.20 per $100.00 is required on obligations to pay money involving real estate. State Documentary Stamps and Intangible Tax are required on any Agreement for Deed or Contract for Deed. </w:t>
      </w:r>
      <w:r w:rsidR="0075793E" w:rsidRPr="00097331">
        <w:rPr>
          <w:rFonts w:ascii="Times New Roman" w:hAnsi="Times New Roman"/>
          <w:sz w:val="22"/>
          <w:szCs w:val="22"/>
        </w:rPr>
        <w:t>When there is both a mortgage and a note, the documentary stamp tax and nonrecurring intangible tax are due and payable</w:t>
      </w:r>
      <w:r w:rsidR="000720D9" w:rsidRPr="00097331">
        <w:rPr>
          <w:rFonts w:ascii="Times New Roman" w:hAnsi="Times New Roman"/>
          <w:sz w:val="22"/>
          <w:szCs w:val="22"/>
        </w:rPr>
        <w:t xml:space="preserve"> upon recording of the mortgage. </w:t>
      </w:r>
    </w:p>
    <w:p w:rsidR="00FB5602" w:rsidRPr="00097331" w:rsidRDefault="00FB5602" w:rsidP="00097331">
      <w:pPr>
        <w:numPr>
          <w:ilvl w:val="0"/>
          <w:numId w:val="2"/>
        </w:numPr>
        <w:ind w:hanging="450"/>
        <w:jc w:val="both"/>
        <w:rPr>
          <w:rFonts w:ascii="Times New Roman" w:hAnsi="Times New Roman"/>
          <w:sz w:val="22"/>
          <w:szCs w:val="22"/>
        </w:rPr>
      </w:pPr>
      <w:r w:rsidRPr="00097331">
        <w:rPr>
          <w:rFonts w:ascii="Times New Roman" w:hAnsi="Times New Roman"/>
          <w:b/>
          <w:sz w:val="22"/>
          <w:szCs w:val="22"/>
        </w:rPr>
        <w:t>RECORDING CHARGES</w:t>
      </w:r>
      <w:r w:rsidRPr="00097331">
        <w:rPr>
          <w:rFonts w:ascii="Times New Roman" w:hAnsi="Times New Roman"/>
          <w:sz w:val="22"/>
          <w:szCs w:val="22"/>
        </w:rPr>
        <w:t>.  You may estimate recording charges at $10.00 for the first page, $</w:t>
      </w:r>
      <w:r w:rsidR="0075793E" w:rsidRPr="00097331">
        <w:rPr>
          <w:rFonts w:ascii="Times New Roman" w:hAnsi="Times New Roman"/>
          <w:sz w:val="22"/>
          <w:szCs w:val="22"/>
        </w:rPr>
        <w:t>8.</w:t>
      </w:r>
      <w:r w:rsidR="000720D9" w:rsidRPr="00097331">
        <w:rPr>
          <w:rFonts w:ascii="Times New Roman" w:hAnsi="Times New Roman"/>
          <w:sz w:val="22"/>
          <w:szCs w:val="22"/>
        </w:rPr>
        <w:t>50 for each page thereafter.</w:t>
      </w:r>
    </w:p>
    <w:p w:rsidR="00FB5602" w:rsidRPr="00097331" w:rsidRDefault="00FB5602" w:rsidP="00097331">
      <w:pPr>
        <w:ind w:hanging="450"/>
        <w:jc w:val="both"/>
        <w:rPr>
          <w:rFonts w:ascii="Times New Roman" w:hAnsi="Times New Roman"/>
          <w:sz w:val="22"/>
          <w:szCs w:val="22"/>
        </w:rPr>
      </w:pPr>
    </w:p>
    <w:sectPr w:rsidR="00FB5602" w:rsidRPr="00097331" w:rsidSect="00097331">
      <w:pgSz w:w="12240" w:h="15840"/>
      <w:pgMar w:top="1440" w:right="1440" w:bottom="1440" w:left="144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47F3B"/>
    <w:multiLevelType w:val="hybridMultilevel"/>
    <w:tmpl w:val="A984E1B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96B58E1"/>
    <w:multiLevelType w:val="hybridMultilevel"/>
    <w:tmpl w:val="D332D1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02"/>
    <w:rsid w:val="000720D9"/>
    <w:rsid w:val="00097331"/>
    <w:rsid w:val="00294DF0"/>
    <w:rsid w:val="004C5923"/>
    <w:rsid w:val="005F79B1"/>
    <w:rsid w:val="006553BF"/>
    <w:rsid w:val="0075793E"/>
    <w:rsid w:val="00A47421"/>
    <w:rsid w:val="00D16F55"/>
    <w:rsid w:val="00D95A71"/>
    <w:rsid w:val="00F709E6"/>
    <w:rsid w:val="00FB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0BB3"/>
  <w15:docId w15:val="{67C65D79-6820-4A35-989E-DC81A7EC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602"/>
    <w:pPr>
      <w:spacing w:after="0" w:line="240" w:lineRule="auto"/>
    </w:pPr>
    <w:rPr>
      <w:rFonts w:ascii="Univers (W1)" w:eastAsia="Times New Roman" w:hAnsi="Univers (W1)"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5602"/>
    <w:pPr>
      <w:jc w:val="both"/>
    </w:pPr>
    <w:rPr>
      <w:rFonts w:ascii="Times New Roman" w:hAnsi="Times New Roman"/>
      <w:sz w:val="20"/>
    </w:rPr>
  </w:style>
  <w:style w:type="character" w:customStyle="1" w:styleId="BodyTextChar">
    <w:name w:val="Body Text Char"/>
    <w:basedOn w:val="DefaultParagraphFont"/>
    <w:link w:val="BodyText"/>
    <w:rsid w:val="00FB560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72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Williams</dc:creator>
  <cp:lastModifiedBy>Kyle Levstek</cp:lastModifiedBy>
  <cp:revision>2</cp:revision>
  <dcterms:created xsi:type="dcterms:W3CDTF">2018-02-02T20:01:00Z</dcterms:created>
  <dcterms:modified xsi:type="dcterms:W3CDTF">2018-02-02T20:01:00Z</dcterms:modified>
</cp:coreProperties>
</file>